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Ileyha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31.7.1994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+359876737912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ileyha@abv.bg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Ian manchev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10.8.2022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