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Sarah</w:t>
      </w:r>
      <w:r>
        <w:t xml:space="preserve">      </w:t>
      </w:r>
      <w:r>
        <w:rPr>
          <w:rFonts w:hint="eastAsia"/>
        </w:rPr>
        <w:t>Blevins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27/12/2006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+17196396696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sarah@blevins.nl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