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Ronagin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Gonzales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+351929348014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329320424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ronagin0927@gmail.com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Lisbon,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1900-399</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Farah Zulfa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+351933479482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23/03/2026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Ronagin Gonzales</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