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Керим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Мехмедов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+359999555777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stefi-popova1987@abv.bg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Ваяна Мехмедова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