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Przemyslaw Mackus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+48662404141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Ida Zapalska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11.05.2016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Karol Fiedorek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Zosia Wódczyńska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27.11.2016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Aleksandra Mackus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16.03.2016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Wanda Kwolek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05.03.2016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