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Lopez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53649428L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22/01/1995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+34663429260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miguelalgi3f@gmail.com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Miguel Alvarez Lopez </w:t>
      </w:r>
      <w:r w:rsidR="00213D63">
        <w:rPr>
          <w:sz w:val="22"/>
          <w:szCs w:val="22"/>
          <w:lang w:val="en-US"/>
        </w:rPr>
        <w:br/>
        <w:t xml:space="preserve">                                                                                   </w:t>
      </w:r>
      <w:r w:rsidRPr="002F4A70" w:rsidR="002F4A70">
        <w:rPr>
          <w:sz w:val="22"/>
          <w:szCs w:val="22"/>
          <w:lang w:val="en-US"/>
        </w:rPr>
        <w:t>53649428L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