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Catarina  Fernandes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04/04/1987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+351927954433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327008121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familia.ribeiro.fernandes@gmail.com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2775-575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Francisca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29/08/2014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08/03/2026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Catarina Fernandes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