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Frackiewicz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+447502181017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alexfrack@icloud.com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