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+359886296980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marto_dsol@abv.bg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Tsonev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