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 Isabel</w:t>
      </w:r>
      <w:r>
        <w:rPr>
          <w:u w:val="single"/>
        </w:rPr>
        <w:t xml:space="preserve"> </w:t>
      </w:r>
      <w:r w:rsidRPr="009E5F62">
        <w:rPr>
          <w:u w:val="single"/>
        </w:rPr>
        <w:t>González Rodal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73240462K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Enma Entenza González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04/01/2016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Isabel González Rodal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