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Richard</w:t>
      </w:r>
      <w:r w:rsidR="00405CC1">
        <w:t xml:space="preserve"> </w:t>
      </w:r>
      <w:r w:rsidRPr="00405CC1" w:rsidR="00405CC1">
        <w:t>Shuttleworth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8503275254089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Reed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