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alvaro carnicero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+48505069291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maribel carnicero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carnicero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