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olewniczak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+48691735979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olewniczak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olewniczak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wiktoria olewniczak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