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Renato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Estrada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58494634E</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28/07/1998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+34630048759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renatoesr98@gmail.com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Renato Estrada </w:t>
      </w:r>
      <w:r w:rsidR="00213D63">
        <w:rPr>
          <w:sz w:val="22"/>
          <w:szCs w:val="22"/>
          <w:lang w:val="en-US"/>
        </w:rPr>
        <w:br/>
        <w:t xml:space="preserve">                                                                                   </w:t>
      </w:r>
      <w:r w:rsidRPr="002F4A70" w:rsidR="002F4A70">
        <w:rPr>
          <w:sz w:val="22"/>
          <w:szCs w:val="22"/>
          <w:lang w:val="en-US"/>
        </w:rPr>
        <w:t>58494634E</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