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Gustavo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Esquivias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53620181m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11/3/1986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+34669102991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g.ruizhorn@gmail.com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Gustavo Esquivias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