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Elay</w:t>
      </w:r>
      <w:r w:rsidR="00594BA5">
        <w:rPr>
          <w:sz w:val="20"/>
          <w:szCs w:val="20"/>
          <w:lang w:val="bg-BG"/>
        </w:rPr>
        <w:t xml:space="preserve"> </w:t>
      </w:r>
      <w:r w:rsidRPr="001D0D09">
        <w:rPr>
          <w:sz w:val="20"/>
          <w:szCs w:val="20"/>
        </w:rPr>
        <w:t>Alagim</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+972523524080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elayalagim@gmail.com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