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Marianna Iarosh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+48579298478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Iarosh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Marja Bilak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Eliza Lallouet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Amelia Osicka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Weronika Taczkowska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11.05.2012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