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Smolińska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+48691747631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Tobiasz Owczarzak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Remigiusz Owczarzak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