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Juliana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Sarria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60313762B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31/3/2007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+34689984838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mellowunicorn123@gmail.com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Juliana Sarria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