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Eudald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Font barillas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48023373V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17/12/1994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vilanova i la geltrú</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+34672207871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eudalet3@hotmail.com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Eudald Font barillas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