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Gardulski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+17347738369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18/08/2006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gardulskie@gmail.com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48193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Ethan Gardulski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