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Tomas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Fernandez Gaspart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40982176v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19/5/1972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+34676313599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tomas.f.gaspart@gmail.com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8/3/2026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8/3/2026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Tomas Fernandez Gaspart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