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+359888300958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stefan.petkov280914@gmail.com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