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Dagmara Rzepka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+48519669366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18.02.2006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