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Tadas</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Krasaitis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+37069844659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50006030089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tadaskrasaitis0168@gmail.con</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Vilnius Outlet, Vytauto Pociūno gatvė, Vilnius, Vilnius City Municipality, Lithuania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10103</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Indre</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+37064658870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15/03/2026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Tadas Krasaitis</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