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stańczyk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+48516098908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julia stańczyk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16.06.2011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michalina stańczyk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31.07.2016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aleksander stańczyk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02.11.2022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