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Micyalak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michalak.h@poczta.fm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+48531143111 ,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Wozniak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