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Manuel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Henriques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+351938151462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223652270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madegashenriques@gmail.com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7400-300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26/02/1997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Manuel Henriques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