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Henrique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Araújo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+351911823782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295486040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henriqueffa@hotmail.com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1800-047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26/11/1999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Henrique Araújo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