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paulinamalekfit@gmail.com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+48451560942 ,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małek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