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Okruszek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izabela.sp@op.pl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+48732257537 ,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Okruszek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