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Bieniek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+48514511996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Bieniek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Krystian Bieniek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