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Catherine</w:t>
      </w:r>
      <w:r w:rsidR="00405CC1">
        <w:t xml:space="preserve"> </w:t>
      </w:r>
      <w:r w:rsidRPr="00405CC1" w:rsidR="00405CC1">
        <w:t>Roman</w:t>
      </w:r>
    </w:p>
    <w:p w:rsidRPr="00BF6E37" w:rsidR="00BF6E37" w:rsidP="00795766" w:rsidRDefault="00BF6E37" w14:paraId="2A1E2765" w14:textId="1E02A52F">
      <w:pPr>
        <w:jc w:val="both"/>
      </w:pPr>
      <w:r w:rsidRPr="00BF6E37">
        <w:rPr>
          <w:b/>
          <w:bCs/>
        </w:rPr>
        <w:t>ID NUMBER:</w:t>
      </w:r>
      <w:r w:rsidRPr="00BF6E37">
        <w:t xml:space="preserve"> </w:t>
      </w:r>
      <w:r w:rsidRPr="001B39C6" w:rsidR="001B39C6">
        <w:t>9604070331087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Ivan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2024/02/29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