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+48607812185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Zawisza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Julian zawisza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Kamil Borzuta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Bolek Kalicki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31.03.2016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