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Tokarska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t.dominika94@gmail.com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+48535303997 ,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wòjcik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