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Ewa Krolewicz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+48793307555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Oliwia Krolewicz Majchrzak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29.04.2016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Pola Begale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20.08.2015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