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Natalia</w:t>
      </w:r>
      <w:r>
        <w:rPr>
          <w:u w:val="single"/>
        </w:rPr>
        <w:t xml:space="preserve"> </w:t>
      </w:r>
      <w:r w:rsidRPr="009E5F62">
        <w:rPr>
          <w:u w:val="single"/>
        </w:rPr>
        <w:t>Viña Lledó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77404485D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Miguel Cacheda Viña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03/01/2015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Natalia Viña Lledó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