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Alejandro</w:t>
      </w:r>
      <w:r>
        <w:rPr>
          <w:u w:val="single"/>
        </w:rPr>
        <w:t xml:space="preserve"> </w:t>
      </w:r>
      <w:r w:rsidRPr="009E5F62">
        <w:rPr>
          <w:u w:val="single"/>
        </w:rPr>
        <w:t>Argibay García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54468444D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JOSHUA ARGIBAY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14/09/2009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Argibay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