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Vyara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Sokolova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+359884285838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vyarasokolova@abv.bg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