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Manuela      Grasso</w:t>
      </w:r>
      <w:bookmarkStart w:name="_Hlk155268537" w:id="0"/>
      <w:bookmarkEnd w:id="0"/>
    </w:p>
    <w:p w:rsidR="00650FD9" w:rsidRDefault="00000000" w14:paraId="1F281D75" w14:textId="77777777">
      <w:pPr>
        <w:pStyle w:val="wStandard"/>
        <w:rPr>
          <w:rFonts w:hint="eastAsia"/>
        </w:rPr>
      </w:pPr>
      <w:r>
        <w:t>Nato il 18/01/1979   numero di telefono     +393497481715</w:t>
      </w:r>
    </w:p>
    <w:p w:rsidR="00650FD9" w:rsidRDefault="00000000" w14:paraId="60FEDBC2" w14:textId="77777777">
      <w:pPr>
        <w:pStyle w:val="wStandard"/>
        <w:rPr>
          <w:rFonts w:hint="eastAsia"/>
        </w:rPr>
      </w:pPr>
      <w:r>
        <w:t>e-mail manuelagrasso@areapsi.it      e residente in Via degli Allori e Lauri, 8, Anzio, RM, Italia  </w:t>
      </w:r>
    </w:p>
    <w:p w:rsidR="00650FD9" w:rsidRDefault="00000000" w14:paraId="2C417B8B" w14:textId="77777777">
      <w:pPr>
        <w:pStyle w:val="wStandard"/>
        <w:rPr>
          <w:rFonts w:hint="eastAsia"/>
        </w:rPr>
      </w:pPr>
      <w:r>
        <w:t>,Codice Fiscale:    GRSMLB79A58D643L</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Giulia  , Nato il 16/03/2012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PMRGLI12C56H501K</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Manuela      Grasso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03/03/2026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