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Димитрчка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4.6.1971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+359876665256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dusda-gr@abv.bg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4.7.2011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