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Carmen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Caicoya Vega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53777155G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29/11/2001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+34722351643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carsanjuda@gmail.com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Carmen Caicoya Vega </w:t>
      </w:r>
      <w:r w:rsidR="00213D63">
        <w:rPr>
          <w:sz w:val="22"/>
          <w:szCs w:val="22"/>
          <w:lang w:val="en-US"/>
        </w:rPr>
        <w:br/>
        <w:t xml:space="preserve">                                                                                   </w:t>
      </w:r>
      <w:r w:rsidRPr="002F4A70" w:rsidR="002F4A70">
        <w:rPr>
          <w:sz w:val="22"/>
          <w:szCs w:val="22"/>
          <w:lang w:val="en-US"/>
        </w:rPr>
        <w:t>53777155G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