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Rafal Pietryczko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+48516490555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Pietryczko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Anna Lewandowska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02.03.2014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Filip Lewandowski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14.05.2012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