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Hugo Collantes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Y8340727K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Aniol Bertran Collantes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9/11/2022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Hugo Collantes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11/3/2026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