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kathryn</w:t>
      </w:r>
      <w:r w:rsidR="00594BA5">
        <w:rPr>
          <w:sz w:val="20"/>
          <w:szCs w:val="20"/>
          <w:lang w:val="bg-BG"/>
        </w:rPr>
        <w:t xml:space="preserve"> </w:t>
      </w:r>
      <w:r w:rsidRPr="001D0D09">
        <w:rPr>
          <w:sz w:val="20"/>
          <w:szCs w:val="20"/>
        </w:rPr>
        <w:t>gyftakis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+306977280340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kathrynsniarf@gmail.com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