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ANGEL Ricardo</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Vega Soto</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41632618L</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6/12/2001</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Ample 25 Palafrugell 17200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+34644949085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ricarvega10@gmail.com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23/3/2026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23/3/2026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ANGEL Ricardo Vega Soto</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