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Ciutea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Sector 2,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18.09.2007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maria.ciutea@gmail.com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+40725096784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Sector 2, 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