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Borisenko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15.3.1982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+35795144594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borisenko.eka@yandex.ru</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Aleksandra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25.3.2015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Evgenii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23.9.2020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19.3.2026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