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Grusuecka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aga14593@wp.pl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+48501853843 ,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Grusiecki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Grusiecki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08.09.2021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