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broniszewski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+48782940056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lucja broniszewska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03.07.2017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matylda broniszewska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19.06.2017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